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E205" w14:textId="29BF25BB" w:rsidR="00D07EB0" w:rsidRDefault="00347B7A">
      <w:r>
        <w:rPr>
          <w:noProof/>
        </w:rPr>
        <w:drawing>
          <wp:inline distT="0" distB="0" distL="0" distR="0" wp14:anchorId="1C11ADF6" wp14:editId="0854526E">
            <wp:extent cx="7264400" cy="103155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EB0" w:rsidSect="000029C7">
      <w:pgSz w:w="11906" w:h="16838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B0"/>
    <w:rsid w:val="000029C7"/>
    <w:rsid w:val="00347B7A"/>
    <w:rsid w:val="00D0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FEB02-949D-4249-BF64-3E8BB533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地域福祉係</dc:creator>
  <cp:keywords/>
  <dc:description/>
  <cp:lastModifiedBy>地域福祉係</cp:lastModifiedBy>
  <cp:revision>3</cp:revision>
  <dcterms:created xsi:type="dcterms:W3CDTF">2020-05-13T04:56:00Z</dcterms:created>
  <dcterms:modified xsi:type="dcterms:W3CDTF">2020-05-13T04:59:00Z</dcterms:modified>
</cp:coreProperties>
</file>